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6E" w:rsidRPr="00E80EDC" w:rsidRDefault="009F24F4" w:rsidP="000906C0">
      <w:pPr>
        <w:spacing w:line="560" w:lineRule="exact"/>
        <w:contextualSpacing/>
        <w:mirrorIndents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2019</w:t>
      </w:r>
      <w:r w:rsidR="00AF496E" w:rsidRPr="00E80EDC">
        <w:rPr>
          <w:rFonts w:ascii="Times New Roman" w:eastAsia="方正小标宋_GBK" w:hAnsi="Times New Roman" w:cs="Times New Roman"/>
          <w:b/>
          <w:sz w:val="44"/>
          <w:szCs w:val="44"/>
        </w:rPr>
        <w:t>年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度</w:t>
      </w:r>
      <w:r w:rsidR="008130F7">
        <w:rPr>
          <w:rFonts w:ascii="Times New Roman" w:eastAsia="方正小标宋_GBK" w:hAnsi="Times New Roman" w:cs="Times New Roman" w:hint="eastAsia"/>
          <w:b/>
          <w:sz w:val="44"/>
          <w:szCs w:val="44"/>
        </w:rPr>
        <w:t>“</w:t>
      </w:r>
      <w:r w:rsidR="00AF496E" w:rsidRPr="00E80EDC">
        <w:rPr>
          <w:rFonts w:ascii="Times New Roman" w:eastAsia="方正小标宋_GBK" w:hAnsi="Times New Roman" w:cs="Times New Roman"/>
          <w:b/>
          <w:sz w:val="44"/>
          <w:szCs w:val="44"/>
        </w:rPr>
        <w:t>三公</w:t>
      </w:r>
      <w:r w:rsidR="008130F7">
        <w:rPr>
          <w:rFonts w:ascii="Times New Roman" w:eastAsia="方正小标宋_GBK" w:hAnsi="Times New Roman" w:cs="Times New Roman" w:hint="eastAsia"/>
          <w:b/>
          <w:sz w:val="44"/>
          <w:szCs w:val="44"/>
        </w:rPr>
        <w:t>”</w:t>
      </w:r>
      <w:r w:rsidR="00AF496E" w:rsidRPr="00E80EDC">
        <w:rPr>
          <w:rFonts w:ascii="Times New Roman" w:eastAsia="方正小标宋_GBK" w:hAnsi="Times New Roman" w:cs="Times New Roman"/>
          <w:b/>
          <w:sz w:val="44"/>
          <w:szCs w:val="44"/>
        </w:rPr>
        <w:t>经费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决算</w:t>
      </w:r>
      <w:r w:rsidR="00AF496E" w:rsidRPr="00E80EDC">
        <w:rPr>
          <w:rFonts w:ascii="Times New Roman" w:eastAsia="方正小标宋_GBK" w:hAnsi="Times New Roman" w:cs="Times New Roman"/>
          <w:b/>
          <w:sz w:val="44"/>
          <w:szCs w:val="44"/>
        </w:rPr>
        <w:t>情况的说明</w:t>
      </w:r>
    </w:p>
    <w:p w:rsidR="00AF496E" w:rsidRPr="00E80EDC" w:rsidRDefault="00AF496E" w:rsidP="000906C0">
      <w:pPr>
        <w:spacing w:line="560" w:lineRule="exact"/>
        <w:contextualSpacing/>
        <w:mirrorIndents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9F24F4" w:rsidRDefault="00AF496E" w:rsidP="000906C0">
      <w:pPr>
        <w:spacing w:line="560" w:lineRule="exact"/>
        <w:ind w:firstLineChars="200" w:firstLine="640"/>
        <w:contextualSpacing/>
        <w:mirrorIndents/>
        <w:rPr>
          <w:rFonts w:ascii="Times New Roman" w:eastAsia="方正仿宋_GBK" w:hAnsi="Times New Roman" w:cs="Times New Roman"/>
          <w:sz w:val="32"/>
          <w:szCs w:val="32"/>
        </w:rPr>
      </w:pPr>
      <w:r w:rsidRPr="00E80EDC">
        <w:rPr>
          <w:rFonts w:ascii="Times New Roman" w:eastAsia="方正仿宋_GBK" w:hAnsi="Times New Roman" w:cs="Times New Roman"/>
          <w:sz w:val="32"/>
          <w:szCs w:val="32"/>
        </w:rPr>
        <w:t>按照县政府关于推进政府信息公开工作的部署和要求，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现将酉阳自治县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2019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年度“三公</w:t>
      </w:r>
      <w:r w:rsidR="0053617D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经费决算情况公布如下：</w:t>
      </w:r>
    </w:p>
    <w:p w:rsidR="00AF496E" w:rsidRDefault="00AF496E" w:rsidP="000906C0">
      <w:pPr>
        <w:spacing w:line="560" w:lineRule="exact"/>
        <w:ind w:firstLineChars="200" w:firstLine="640"/>
        <w:contextualSpacing/>
        <w:mirrorIndents/>
        <w:rPr>
          <w:rFonts w:ascii="Times New Roman" w:eastAsia="方正仿宋_GBK" w:hAnsi="Times New Roman" w:cs="Times New Roman"/>
          <w:sz w:val="32"/>
          <w:szCs w:val="32"/>
        </w:rPr>
      </w:pPr>
      <w:r w:rsidRPr="00E80EDC">
        <w:rPr>
          <w:rFonts w:ascii="Times New Roman" w:eastAsia="方正仿宋_GBK" w:hAnsi="Times New Roman" w:cs="Times New Roman"/>
          <w:sz w:val="32"/>
          <w:szCs w:val="32"/>
        </w:rPr>
        <w:t>经汇总，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2019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年度县本级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经费</w:t>
      </w:r>
      <w:r w:rsidR="00C76819">
        <w:rPr>
          <w:rFonts w:ascii="Times New Roman" w:eastAsia="方正仿宋_GBK" w:hAnsi="Times New Roman" w:cs="Times New Roman" w:hint="eastAsia"/>
          <w:sz w:val="32"/>
          <w:szCs w:val="32"/>
        </w:rPr>
        <w:t>3179.31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DA57E3">
        <w:rPr>
          <w:rFonts w:ascii="Times New Roman" w:eastAsia="方正仿宋_GBK" w:hAnsi="Times New Roman" w:cs="Times New Roman" w:hint="eastAsia"/>
          <w:sz w:val="32"/>
          <w:szCs w:val="32"/>
        </w:rPr>
        <w:t>（含乡镇）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，其中：因公出国（境）费</w:t>
      </w:r>
      <w:r w:rsidR="00D23813">
        <w:rPr>
          <w:rFonts w:ascii="Times New Roman" w:eastAsia="方正仿宋_GBK" w:hAnsi="Times New Roman" w:cs="Times New Roman" w:hint="eastAsia"/>
          <w:sz w:val="32"/>
          <w:szCs w:val="32"/>
        </w:rPr>
        <w:t>6.12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万元，公务接待费</w:t>
      </w:r>
      <w:r w:rsidR="00D23813">
        <w:rPr>
          <w:rFonts w:ascii="Times New Roman" w:eastAsia="方正仿宋_GBK" w:hAnsi="Times New Roman" w:cs="Times New Roman" w:hint="eastAsia"/>
          <w:sz w:val="32"/>
          <w:szCs w:val="32"/>
        </w:rPr>
        <w:t>927.44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万元，公务用车购置及运行维护费</w:t>
      </w:r>
      <w:r w:rsidR="00C76819">
        <w:rPr>
          <w:rFonts w:ascii="Times New Roman" w:eastAsia="方正仿宋_GBK" w:hAnsi="Times New Roman" w:cs="Times New Roman" w:hint="eastAsia"/>
          <w:sz w:val="32"/>
          <w:szCs w:val="32"/>
        </w:rPr>
        <w:t>2245.75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万元（</w:t>
      </w:r>
      <w:r w:rsidR="00BA454E">
        <w:rPr>
          <w:rFonts w:ascii="Times New Roman" w:eastAsia="方正仿宋_GBK" w:hAnsi="Times New Roman" w:cs="Times New Roman" w:hint="eastAsia"/>
          <w:sz w:val="32"/>
          <w:szCs w:val="32"/>
        </w:rPr>
        <w:t>其中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公务用车购置费</w:t>
      </w:r>
      <w:r w:rsidR="00D23813">
        <w:rPr>
          <w:rFonts w:ascii="Times New Roman" w:eastAsia="方正仿宋_GBK" w:hAnsi="Times New Roman" w:cs="Times New Roman" w:hint="eastAsia"/>
          <w:sz w:val="32"/>
          <w:szCs w:val="32"/>
        </w:rPr>
        <w:t>156.3</w:t>
      </w:r>
      <w:r w:rsidR="00C76819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837DDE"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元、公务用车运行维护费</w:t>
      </w:r>
      <w:r w:rsidR="00D23813">
        <w:rPr>
          <w:rFonts w:ascii="Times New Roman" w:eastAsia="方正仿宋_GBK" w:hAnsi="Times New Roman" w:cs="Times New Roman" w:hint="eastAsia"/>
          <w:sz w:val="32"/>
          <w:szCs w:val="32"/>
        </w:rPr>
        <w:t>2089.44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万元）。</w:t>
      </w:r>
    </w:p>
    <w:p w:rsidR="009F24F4" w:rsidRPr="00E80EDC" w:rsidRDefault="009F24F4" w:rsidP="000906C0">
      <w:pPr>
        <w:spacing w:line="560" w:lineRule="exact"/>
        <w:ind w:firstLineChars="200" w:firstLine="640"/>
        <w:contextualSpacing/>
        <w:mirrorIndents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2019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年度本县因公出国（境）人次</w:t>
      </w:r>
      <w:r w:rsidR="005258C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人；公务用车购置数</w:t>
      </w:r>
      <w:r w:rsidR="005258CD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辆</w:t>
      </w:r>
      <w:r w:rsidR="00881369">
        <w:rPr>
          <w:rFonts w:ascii="Times New Roman" w:eastAsia="方正仿宋_GBK" w:hAnsi="Times New Roman" w:cs="Times New Roman" w:hint="eastAsia"/>
          <w:sz w:val="32"/>
          <w:szCs w:val="32"/>
        </w:rPr>
        <w:t>(</w:t>
      </w:r>
      <w:r w:rsidR="00881369">
        <w:rPr>
          <w:rFonts w:ascii="Times New Roman" w:eastAsia="方正仿宋_GBK" w:hAnsi="Times New Roman" w:cs="Times New Roman" w:hint="eastAsia"/>
          <w:sz w:val="32"/>
          <w:szCs w:val="32"/>
        </w:rPr>
        <w:t>其中含专业技术用车</w:t>
      </w:r>
      <w:r w:rsidR="00DE4FE2">
        <w:rPr>
          <w:rFonts w:ascii="Times New Roman" w:eastAsia="方正仿宋_GBK" w:hAnsi="Times New Roman" w:cs="Times New Roman" w:hint="eastAsia"/>
          <w:sz w:val="32"/>
          <w:szCs w:val="32"/>
        </w:rPr>
        <w:t>环境应急指挥车</w:t>
      </w:r>
      <w:r w:rsidR="00881369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881369">
        <w:rPr>
          <w:rFonts w:ascii="Times New Roman" w:eastAsia="方正仿宋_GBK" w:hAnsi="Times New Roman" w:cs="Times New Roman" w:hint="eastAsia"/>
          <w:sz w:val="32"/>
          <w:szCs w:val="32"/>
        </w:rPr>
        <w:t>辆</w:t>
      </w:r>
      <w:r w:rsidR="00EE21FD">
        <w:rPr>
          <w:rFonts w:ascii="Times New Roman" w:eastAsia="方正仿宋_GBK" w:hAnsi="Times New Roman" w:cs="Times New Roman" w:hint="eastAsia"/>
          <w:sz w:val="32"/>
          <w:szCs w:val="32"/>
        </w:rPr>
        <w:t>89.8</w:t>
      </w:r>
      <w:r w:rsidR="00EE21FD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881369">
        <w:rPr>
          <w:rFonts w:ascii="Times New Roman" w:eastAsia="方正仿宋_GBK" w:hAnsi="Times New Roman" w:cs="Times New Roman" w:hint="eastAsia"/>
          <w:sz w:val="32"/>
          <w:szCs w:val="32"/>
        </w:rPr>
        <w:t>)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，公务用车保有量</w:t>
      </w:r>
      <w:r w:rsidR="005258CD">
        <w:rPr>
          <w:rFonts w:ascii="Times New Roman" w:eastAsia="方正仿宋_GBK" w:hAnsi="Times New Roman" w:cs="Times New Roman" w:hint="eastAsia"/>
          <w:sz w:val="32"/>
          <w:szCs w:val="32"/>
        </w:rPr>
        <w:t>545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辆；国内公务接待</w:t>
      </w:r>
      <w:r w:rsidR="00237CC2">
        <w:rPr>
          <w:rFonts w:ascii="Times New Roman" w:eastAsia="方正仿宋_GBK" w:hAnsi="Times New Roman" w:cs="Times New Roman" w:hint="eastAsia"/>
          <w:sz w:val="32"/>
          <w:szCs w:val="32"/>
        </w:rPr>
        <w:t>16936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次，国内公务接待</w:t>
      </w:r>
      <w:r w:rsidR="00237CC2">
        <w:rPr>
          <w:rFonts w:ascii="Times New Roman" w:eastAsia="方正仿宋_GBK" w:hAnsi="Times New Roman" w:cs="Times New Roman" w:hint="eastAsia"/>
          <w:sz w:val="32"/>
          <w:szCs w:val="32"/>
        </w:rPr>
        <w:t>148270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人次，无国</w:t>
      </w:r>
      <w:r w:rsidR="00237CC2">
        <w:rPr>
          <w:rFonts w:ascii="Times New Roman" w:eastAsia="方正仿宋_GBK" w:hAnsi="Times New Roman" w:cs="Times New Roman" w:hint="eastAsia"/>
          <w:sz w:val="32"/>
          <w:szCs w:val="32"/>
        </w:rPr>
        <w:t>（境）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外公务接待情况。</w:t>
      </w:r>
    </w:p>
    <w:p w:rsidR="00837DDE" w:rsidRDefault="00AF496E" w:rsidP="000906C0">
      <w:pPr>
        <w:spacing w:line="560" w:lineRule="exact"/>
        <w:ind w:firstLineChars="200" w:firstLine="640"/>
        <w:contextualSpacing/>
        <w:mirrorIndents/>
        <w:rPr>
          <w:rFonts w:ascii="Times New Roman" w:eastAsia="方正仿宋_GBK" w:hAnsi="Times New Roman" w:cs="Times New Roman"/>
          <w:sz w:val="32"/>
          <w:szCs w:val="32"/>
        </w:rPr>
      </w:pPr>
      <w:r w:rsidRPr="00E80EDC">
        <w:rPr>
          <w:rFonts w:ascii="Times New Roman" w:eastAsia="方正仿宋_GBK" w:hAnsi="Times New Roman" w:cs="Times New Roman"/>
          <w:sz w:val="32"/>
          <w:szCs w:val="32"/>
        </w:rPr>
        <w:t>经比较，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2019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 w:rsidR="009F24F4" w:rsidRPr="00E80ED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80EDC">
        <w:rPr>
          <w:rFonts w:ascii="Times New Roman" w:eastAsia="方正仿宋_GBK" w:hAnsi="Times New Roman" w:cs="Times New Roman"/>
          <w:sz w:val="32"/>
          <w:szCs w:val="32"/>
        </w:rPr>
        <w:t>经费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较上年决算数减少</w:t>
      </w:r>
      <w:r w:rsidR="00237CC2">
        <w:rPr>
          <w:rFonts w:ascii="Times New Roman" w:eastAsia="方正仿宋_GBK" w:hAnsi="Times New Roman" w:cs="Times New Roman" w:hint="eastAsia"/>
          <w:sz w:val="32"/>
          <w:szCs w:val="32"/>
        </w:rPr>
        <w:t>114.88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万元。主要原因我县认真贯彻落实中央八项规定，严格执行“三公”经费“只减不增</w:t>
      </w:r>
      <w:r w:rsidR="009F24F4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9F24F4">
        <w:rPr>
          <w:rFonts w:ascii="Times New Roman" w:eastAsia="方正仿宋_GBK" w:hAnsi="Times New Roman" w:cs="Times New Roman" w:hint="eastAsia"/>
          <w:sz w:val="32"/>
          <w:szCs w:val="32"/>
        </w:rPr>
        <w:t>要求，严控“三公”经费支出。</w:t>
      </w:r>
    </w:p>
    <w:p w:rsidR="00356B12" w:rsidRPr="00E80EDC" w:rsidRDefault="00356B12" w:rsidP="000906C0">
      <w:pPr>
        <w:spacing w:line="560" w:lineRule="exact"/>
        <w:ind w:firstLineChars="200" w:firstLine="640"/>
        <w:contextualSpacing/>
        <w:mirrorIndents/>
        <w:rPr>
          <w:rFonts w:ascii="Times New Roman" w:eastAsia="方正仿宋_GBK" w:hAnsi="Times New Roman" w:cs="Times New Roman"/>
          <w:sz w:val="32"/>
          <w:szCs w:val="32"/>
        </w:rPr>
      </w:pPr>
    </w:p>
    <w:p w:rsidR="00B30711" w:rsidRPr="00E80EDC" w:rsidRDefault="009F24F4" w:rsidP="000906C0">
      <w:pPr>
        <w:spacing w:line="560" w:lineRule="exact"/>
        <w:contextualSpacing/>
        <w:mirrorIndents/>
        <w:jc w:val="center"/>
        <w:rPr>
          <w:rFonts w:ascii="Times New Roman" w:eastAsia="方正小标宋_GBK" w:hAnsi="Times New Roman" w:cs="Times New Roman"/>
          <w:b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2019</w:t>
      </w:r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年度县本级</w:t>
      </w:r>
      <w:r w:rsidR="00801EA8">
        <w:rPr>
          <w:rFonts w:ascii="Times New Roman" w:eastAsia="方正小标宋_GBK" w:hAnsi="Times New Roman" w:cs="Times New Roman" w:hint="eastAsia"/>
          <w:b/>
          <w:sz w:val="36"/>
          <w:szCs w:val="36"/>
        </w:rPr>
        <w:t>“</w:t>
      </w:r>
      <w:r w:rsidR="00B30711" w:rsidRPr="00E80EDC">
        <w:rPr>
          <w:rFonts w:ascii="Times New Roman" w:eastAsia="方正小标宋_GBK" w:hAnsi="Times New Roman" w:cs="Times New Roman"/>
          <w:b/>
          <w:sz w:val="36"/>
          <w:szCs w:val="36"/>
        </w:rPr>
        <w:t>三公</w:t>
      </w:r>
      <w:r w:rsidR="00801EA8">
        <w:rPr>
          <w:rFonts w:ascii="Times New Roman" w:eastAsia="方正小标宋_GBK" w:hAnsi="Times New Roman" w:cs="Times New Roman" w:hint="eastAsia"/>
          <w:b/>
          <w:sz w:val="36"/>
          <w:szCs w:val="36"/>
        </w:rPr>
        <w:t>”</w:t>
      </w:r>
      <w:r w:rsidR="00B30711" w:rsidRPr="00E80EDC">
        <w:rPr>
          <w:rFonts w:ascii="Times New Roman" w:eastAsia="方正小标宋_GBK" w:hAnsi="Times New Roman" w:cs="Times New Roman"/>
          <w:b/>
          <w:sz w:val="36"/>
          <w:szCs w:val="36"/>
        </w:rPr>
        <w:t>经费</w:t>
      </w:r>
      <w:r w:rsidR="006E2DDF">
        <w:rPr>
          <w:rFonts w:ascii="Times New Roman" w:eastAsia="方正小标宋_GBK" w:hAnsi="Times New Roman" w:cs="Times New Roman" w:hint="eastAsia"/>
          <w:b/>
          <w:sz w:val="36"/>
          <w:szCs w:val="36"/>
        </w:rPr>
        <w:t>决算明细</w:t>
      </w:r>
      <w:r w:rsidR="00B30711" w:rsidRPr="00E80EDC">
        <w:rPr>
          <w:rFonts w:ascii="Times New Roman" w:eastAsia="方正小标宋_GBK" w:hAnsi="Times New Roman" w:cs="Times New Roman"/>
          <w:b/>
          <w:sz w:val="36"/>
          <w:szCs w:val="36"/>
        </w:rPr>
        <w:t>表</w:t>
      </w:r>
    </w:p>
    <w:p w:rsidR="00B30711" w:rsidRPr="00E80EDC" w:rsidRDefault="00B30711" w:rsidP="000906C0">
      <w:pPr>
        <w:spacing w:line="560" w:lineRule="exact"/>
        <w:contextualSpacing/>
        <w:mirrorIndents/>
        <w:jc w:val="right"/>
        <w:rPr>
          <w:rFonts w:ascii="Times New Roman" w:eastAsia="方正楷体_GBK" w:hAnsi="Times New Roman" w:cs="Times New Roman"/>
          <w:sz w:val="30"/>
          <w:szCs w:val="30"/>
        </w:rPr>
      </w:pPr>
      <w:r w:rsidRPr="00E80EDC">
        <w:rPr>
          <w:rFonts w:ascii="Times New Roman" w:eastAsia="方正楷体_GBK" w:hAnsi="Times New Roman" w:cs="Times New Roman"/>
          <w:sz w:val="30"/>
          <w:szCs w:val="30"/>
        </w:rPr>
        <w:t>单位：万元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417"/>
        <w:gridCol w:w="1418"/>
        <w:gridCol w:w="1559"/>
        <w:gridCol w:w="1701"/>
        <w:gridCol w:w="1418"/>
      </w:tblGrid>
      <w:tr w:rsidR="00F54039" w:rsidTr="00483187">
        <w:trPr>
          <w:trHeight w:val="285"/>
        </w:trPr>
        <w:tc>
          <w:tcPr>
            <w:tcW w:w="8931" w:type="dxa"/>
            <w:gridSpan w:val="6"/>
          </w:tcPr>
          <w:p w:rsidR="00F54039" w:rsidRPr="00604ED7" w:rsidRDefault="00051F21" w:rsidP="006E2DDF">
            <w:pPr>
              <w:widowControl/>
              <w:spacing w:line="560" w:lineRule="exact"/>
              <w:contextualSpacing/>
              <w:mirrorIndents/>
              <w:jc w:val="center"/>
              <w:rPr>
                <w:rFonts w:ascii="方正仿宋_GBK" w:eastAsia="方正仿宋_GBK" w:hAnsi="Times New Roman" w:cs="Times New Roman"/>
                <w:kern w:val="0"/>
                <w:sz w:val="32"/>
                <w:szCs w:val="32"/>
              </w:rPr>
            </w:pPr>
            <w:r w:rsidRPr="00604ED7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20</w:t>
            </w:r>
            <w:r w:rsidR="006E2DDF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19年度“三公”经费决算明细</w:t>
            </w:r>
          </w:p>
        </w:tc>
      </w:tr>
      <w:tr w:rsidR="00781F99" w:rsidRPr="00E80EDC" w:rsidTr="00483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F99" w:rsidRPr="0038054B" w:rsidRDefault="00781F99" w:rsidP="00646B52">
            <w:pPr>
              <w:widowControl/>
              <w:spacing w:line="560" w:lineRule="exact"/>
              <w:contextualSpacing/>
              <w:mirrorIndents/>
              <w:jc w:val="center"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 w:rsidRPr="0038054B"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F99" w:rsidRPr="0038054B" w:rsidRDefault="00781F99" w:rsidP="00646B52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38054B">
              <w:rPr>
                <w:rFonts w:ascii="方正仿宋_GBK" w:eastAsia="方正仿宋_GBK" w:hint="eastAsia"/>
                <w:kern w:val="0"/>
                <w:sz w:val="30"/>
                <w:szCs w:val="30"/>
              </w:rPr>
              <w:t>因公出国（境）费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99" w:rsidRPr="0038054B" w:rsidRDefault="00604ED7" w:rsidP="00646B5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38054B">
              <w:rPr>
                <w:rFonts w:ascii="方正仿宋_GBK" w:eastAsia="方正仿宋_GBK" w:hint="eastAsia"/>
                <w:sz w:val="30"/>
                <w:szCs w:val="30"/>
              </w:rPr>
              <w:t>公务用车购置及运行维护费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99" w:rsidRPr="0038054B" w:rsidRDefault="00604ED7" w:rsidP="00646B5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38054B">
              <w:rPr>
                <w:rFonts w:ascii="方正仿宋_GBK" w:eastAsia="方正仿宋_GBK" w:hint="eastAsia"/>
                <w:sz w:val="30"/>
                <w:szCs w:val="30"/>
              </w:rPr>
              <w:t>公务接待费</w:t>
            </w:r>
          </w:p>
        </w:tc>
      </w:tr>
      <w:tr w:rsidR="00051F21" w:rsidRPr="00E80EDC" w:rsidTr="00483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F21" w:rsidRPr="0038054B" w:rsidRDefault="00051F21" w:rsidP="00646B52">
            <w:pPr>
              <w:widowControl/>
              <w:spacing w:line="560" w:lineRule="exact"/>
              <w:contextualSpacing/>
              <w:mirrorIndents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F21" w:rsidRPr="0038054B" w:rsidRDefault="00051F21" w:rsidP="00646B52">
            <w:pPr>
              <w:widowControl/>
              <w:spacing w:line="440" w:lineRule="exact"/>
              <w:contextualSpacing/>
              <w:mirrorIndents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21" w:rsidRPr="0038054B" w:rsidRDefault="00604ED7" w:rsidP="00646B5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38054B">
              <w:rPr>
                <w:rFonts w:ascii="方正仿宋_GBK" w:eastAsia="方正仿宋_GBK" w:hint="eastAsia"/>
                <w:sz w:val="30"/>
                <w:szCs w:val="30"/>
              </w:rPr>
              <w:t>小计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21" w:rsidRPr="0038054B" w:rsidRDefault="00604ED7" w:rsidP="00646B5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38054B">
              <w:rPr>
                <w:rFonts w:ascii="方正仿宋_GBK" w:eastAsia="方正仿宋_GBK" w:hint="eastAsia"/>
                <w:sz w:val="30"/>
                <w:szCs w:val="30"/>
              </w:rPr>
              <w:t>公务用车购置费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21" w:rsidRPr="0038054B" w:rsidRDefault="00604ED7" w:rsidP="00646B5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38054B">
              <w:rPr>
                <w:rFonts w:ascii="方正仿宋_GBK" w:eastAsia="方正仿宋_GBK" w:hint="eastAsia"/>
                <w:sz w:val="30"/>
                <w:szCs w:val="30"/>
              </w:rPr>
              <w:t>公务用车运行维护费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21" w:rsidRPr="0038054B" w:rsidRDefault="00051F21" w:rsidP="00646B52">
            <w:pPr>
              <w:widowControl/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483187" w:rsidRPr="00E80EDC" w:rsidTr="00483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9" w:rsidRPr="004D2246" w:rsidRDefault="00356B12" w:rsidP="0053617D">
            <w:pPr>
              <w:widowControl/>
              <w:spacing w:line="560" w:lineRule="exact"/>
              <w:contextualSpacing/>
              <w:mirrorIndents/>
              <w:jc w:val="center"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3179.31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9" w:rsidRPr="004D2246" w:rsidRDefault="00356B12" w:rsidP="0053617D">
            <w:pPr>
              <w:widowControl/>
              <w:spacing w:line="440" w:lineRule="exact"/>
              <w:ind w:firstLineChars="100" w:firstLine="300"/>
              <w:contextualSpacing/>
              <w:mirrorIndents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6.12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39" w:rsidRPr="004D2246" w:rsidRDefault="00356B12" w:rsidP="0053617D">
            <w:pPr>
              <w:widowControl/>
              <w:spacing w:line="4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2245.75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39" w:rsidRPr="004D2246" w:rsidRDefault="00356B12" w:rsidP="0053617D">
            <w:pPr>
              <w:widowControl/>
              <w:spacing w:line="4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156.31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39" w:rsidRPr="004D2246" w:rsidRDefault="00356B12" w:rsidP="0053617D">
            <w:pPr>
              <w:widowControl/>
              <w:spacing w:line="4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2089.44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39" w:rsidRPr="004D2246" w:rsidRDefault="00356B12" w:rsidP="0053617D">
            <w:pPr>
              <w:widowControl/>
              <w:spacing w:line="4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927.44</w:t>
            </w:r>
          </w:p>
        </w:tc>
      </w:tr>
    </w:tbl>
    <w:p w:rsidR="00B30711" w:rsidRPr="00051F21" w:rsidRDefault="00B30711" w:rsidP="00051F21"/>
    <w:sectPr w:rsidR="00B30711" w:rsidRPr="00051F21" w:rsidSect="00AF41E1">
      <w:pgSz w:w="11906" w:h="16838"/>
      <w:pgMar w:top="1928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993" w:rsidRDefault="00472993" w:rsidP="00AF496E">
      <w:r>
        <w:separator/>
      </w:r>
    </w:p>
  </w:endnote>
  <w:endnote w:type="continuationSeparator" w:id="1">
    <w:p w:rsidR="00472993" w:rsidRDefault="00472993" w:rsidP="00AF4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993" w:rsidRDefault="00472993" w:rsidP="00AF496E">
      <w:r>
        <w:separator/>
      </w:r>
    </w:p>
  </w:footnote>
  <w:footnote w:type="continuationSeparator" w:id="1">
    <w:p w:rsidR="00472993" w:rsidRDefault="00472993" w:rsidP="00AF4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96E"/>
    <w:rsid w:val="0000696C"/>
    <w:rsid w:val="000175D5"/>
    <w:rsid w:val="00051F21"/>
    <w:rsid w:val="00054F28"/>
    <w:rsid w:val="0008027E"/>
    <w:rsid w:val="000906C0"/>
    <w:rsid w:val="00130FED"/>
    <w:rsid w:val="00195E34"/>
    <w:rsid w:val="001C289D"/>
    <w:rsid w:val="001F55AC"/>
    <w:rsid w:val="00203641"/>
    <w:rsid w:val="00203731"/>
    <w:rsid w:val="00223728"/>
    <w:rsid w:val="00226C88"/>
    <w:rsid w:val="00237CC2"/>
    <w:rsid w:val="002424BE"/>
    <w:rsid w:val="0034353E"/>
    <w:rsid w:val="0034499F"/>
    <w:rsid w:val="00356B12"/>
    <w:rsid w:val="0038054B"/>
    <w:rsid w:val="00424DF1"/>
    <w:rsid w:val="00463862"/>
    <w:rsid w:val="00466E0E"/>
    <w:rsid w:val="00472993"/>
    <w:rsid w:val="0048198B"/>
    <w:rsid w:val="00483187"/>
    <w:rsid w:val="004D2246"/>
    <w:rsid w:val="004E2D2D"/>
    <w:rsid w:val="005171DC"/>
    <w:rsid w:val="005258CD"/>
    <w:rsid w:val="0053617D"/>
    <w:rsid w:val="005475A0"/>
    <w:rsid w:val="005B2E2D"/>
    <w:rsid w:val="00604ED7"/>
    <w:rsid w:val="00646B52"/>
    <w:rsid w:val="00655B8F"/>
    <w:rsid w:val="006B3987"/>
    <w:rsid w:val="006C0BB3"/>
    <w:rsid w:val="006E2DDF"/>
    <w:rsid w:val="00704FEA"/>
    <w:rsid w:val="00766C2C"/>
    <w:rsid w:val="00781F99"/>
    <w:rsid w:val="007C4923"/>
    <w:rsid w:val="007E01BA"/>
    <w:rsid w:val="007F2F4D"/>
    <w:rsid w:val="007F5326"/>
    <w:rsid w:val="00801EA8"/>
    <w:rsid w:val="008130F7"/>
    <w:rsid w:val="00837DDE"/>
    <w:rsid w:val="00841096"/>
    <w:rsid w:val="00843D55"/>
    <w:rsid w:val="0085170C"/>
    <w:rsid w:val="00881369"/>
    <w:rsid w:val="008918E4"/>
    <w:rsid w:val="00895FBB"/>
    <w:rsid w:val="008F2046"/>
    <w:rsid w:val="00951BAA"/>
    <w:rsid w:val="0097161E"/>
    <w:rsid w:val="009C477D"/>
    <w:rsid w:val="009E75F2"/>
    <w:rsid w:val="009F24F4"/>
    <w:rsid w:val="00A318DA"/>
    <w:rsid w:val="00A50F26"/>
    <w:rsid w:val="00A762CA"/>
    <w:rsid w:val="00AF41E1"/>
    <w:rsid w:val="00AF496E"/>
    <w:rsid w:val="00B30711"/>
    <w:rsid w:val="00B90A7B"/>
    <w:rsid w:val="00BA454E"/>
    <w:rsid w:val="00BD6A54"/>
    <w:rsid w:val="00C657A0"/>
    <w:rsid w:val="00C76819"/>
    <w:rsid w:val="00C90869"/>
    <w:rsid w:val="00CC60C6"/>
    <w:rsid w:val="00D23813"/>
    <w:rsid w:val="00D26CC1"/>
    <w:rsid w:val="00D30F8A"/>
    <w:rsid w:val="00DA1B2B"/>
    <w:rsid w:val="00DA57E3"/>
    <w:rsid w:val="00DE4FE2"/>
    <w:rsid w:val="00DF77AA"/>
    <w:rsid w:val="00E55672"/>
    <w:rsid w:val="00E659B5"/>
    <w:rsid w:val="00E726CB"/>
    <w:rsid w:val="00E75930"/>
    <w:rsid w:val="00E80EDC"/>
    <w:rsid w:val="00E81B2A"/>
    <w:rsid w:val="00EA0DD2"/>
    <w:rsid w:val="00EC2A3D"/>
    <w:rsid w:val="00EE21FD"/>
    <w:rsid w:val="00EF0944"/>
    <w:rsid w:val="00F4755C"/>
    <w:rsid w:val="00F54039"/>
    <w:rsid w:val="00F92981"/>
    <w:rsid w:val="00F92FEE"/>
    <w:rsid w:val="00FB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9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96E"/>
    <w:rPr>
      <w:sz w:val="18"/>
      <w:szCs w:val="18"/>
    </w:rPr>
  </w:style>
  <w:style w:type="paragraph" w:styleId="a5">
    <w:name w:val="List Paragraph"/>
    <w:basedOn w:val="a"/>
    <w:uiPriority w:val="34"/>
    <w:qFormat/>
    <w:rsid w:val="009F24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4497B-8098-4A26-B1E0-B38A1A52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null,null,总收发</dc:creator>
  <cp:lastModifiedBy>Micorosoft</cp:lastModifiedBy>
  <cp:revision>53</cp:revision>
  <cp:lastPrinted>2020-05-18T08:20:00Z</cp:lastPrinted>
  <dcterms:created xsi:type="dcterms:W3CDTF">2018-02-01T01:51:00Z</dcterms:created>
  <dcterms:modified xsi:type="dcterms:W3CDTF">2020-08-06T03:20:00Z</dcterms:modified>
</cp:coreProperties>
</file>