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i w:val="0"/>
          <w:iCs w:val="0"/>
          <w:caps w:val="0"/>
          <w:spacing w:val="8"/>
          <w:sz w:val="40"/>
          <w:szCs w:val="40"/>
          <w:shd w:val="clear" w:fill="FFFFFF"/>
        </w:rPr>
        <w:t>酉阳县推进美丽重庆建设工作会暨第三轮中央生态环境保护督察整改工作推进会召开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000000"/>
          <w:spacing w:val="30"/>
          <w:sz w:val="30"/>
          <w:szCs w:val="30"/>
          <w:shd w:val="clear" w:fill="FFFFFF"/>
        </w:rPr>
        <w:t>6月24日，酉阳县推进美丽重庆建设工作会暨第三轮中央生态环境保护督察整改工作推进会召开。县委书记杨通胜主持会议并讲话。市档案馆副馆长、市委办公厅帮扶集团驻酉阳县</w:t>
      </w:r>
      <w:bookmarkStart w:id="0" w:name="_GoBack"/>
      <w:bookmarkEnd w:id="0"/>
      <w:r>
        <w:rPr>
          <w:rFonts w:hint="eastAsia" w:ascii="宋体" w:hAnsi="宋体" w:eastAsia="宋体" w:cs="宋体"/>
          <w:i w:val="0"/>
          <w:iCs w:val="0"/>
          <w:caps w:val="0"/>
          <w:color w:val="000000"/>
          <w:spacing w:val="30"/>
          <w:sz w:val="30"/>
          <w:szCs w:val="30"/>
          <w:shd w:val="clear" w:fill="FFFFFF"/>
        </w:rPr>
        <w:t>工作队队长曾金，县人大常委会主任唐应珊，县政协主席代成瑶，县委副书记水韦梁，全体在家县领导参加。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000000"/>
          <w:spacing w:val="30"/>
          <w:sz w:val="30"/>
          <w:szCs w:val="30"/>
          <w:shd w:val="clear" w:fill="FFFFFF"/>
        </w:rPr>
        <w:t>会议观看了市生态环境警示片，听取了县住房城乡建委、县生态环境局、县农业农村委、县林业局、县水利局相关工作情况汇报，安排部署2025年美丽重庆建设重点工作任务。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000000"/>
          <w:spacing w:val="30"/>
          <w:sz w:val="30"/>
          <w:szCs w:val="30"/>
          <w:shd w:val="clear" w:fill="FFFFFF"/>
        </w:rPr>
        <w:t>杨通胜强调，全县上下要深学笃行习近平生态文明思想，深入学习贯彻习近平总书记视察重庆重要讲话重要指示精神，认真落实全市推动长江经济带高质量发展暨美丽重庆建设大会精神，坚持共抓大保护、不搞大开发，坚持生态优先、绿色发展，统筹推进高水平保护和高质量发展、高品质生活、高效能治理，完善“生态报表”与“生态环保督察问题清单”指标体系，一体推进“九治”，全力做好环保督察整改“后半篇文章”，争创市级生态文明建设示范县，高水平打造美丽重庆先行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sz w:val="30"/>
          <w:szCs w:val="30"/>
        </w:rPr>
      </w:pPr>
      <w:r>
        <w:rPr>
          <w:rFonts w:hint="eastAsia" w:ascii="宋体" w:hAnsi="宋体" w:eastAsia="宋体" w:cs="宋体"/>
          <w:i w:val="0"/>
          <w:iCs w:val="0"/>
          <w:caps w:val="0"/>
          <w:color w:val="433E3E"/>
          <w:spacing w:val="8"/>
          <w:kern w:val="0"/>
          <w:sz w:val="30"/>
          <w:szCs w:val="30"/>
          <w:shd w:val="clear" w:fill="FFFFFF"/>
          <w:lang w:val="en-US" w:eastAsia="zh-CN" w:bidi="ar"/>
        </w:rPr>
        <w:t>杨通胜要求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Style w:val="6"/>
          <w:rFonts w:hint="eastAsia" w:ascii="宋体" w:hAnsi="宋体" w:eastAsia="宋体" w:cs="宋体"/>
          <w:i w:val="0"/>
          <w:iCs w:val="0"/>
          <w:caps w:val="0"/>
          <w:color w:val="000000"/>
          <w:spacing w:val="30"/>
          <w:sz w:val="30"/>
          <w:szCs w:val="30"/>
          <w:shd w:val="clear" w:fill="FFFFFF"/>
        </w:rPr>
        <w:t>要深入打好污染防治攻坚战。</w:t>
      </w:r>
      <w:r>
        <w:rPr>
          <w:rFonts w:hint="eastAsia" w:ascii="宋体" w:hAnsi="宋体" w:eastAsia="宋体" w:cs="宋体"/>
          <w:i w:val="0"/>
          <w:iCs w:val="0"/>
          <w:caps w:val="0"/>
          <w:color w:val="000000"/>
          <w:spacing w:val="30"/>
          <w:sz w:val="30"/>
          <w:szCs w:val="30"/>
          <w:shd w:val="clear" w:fill="FFFFFF"/>
        </w:rPr>
        <w:t>打好蓝天、碧水、净土保卫战，全面开展乌江流域、酉阳河流域水环境综合治理，动态实施农村黑臭水体清零行动、空气质量改善行动、“白色污染”减量行动，推进“无废城市”建设，持续保持空气优良天数全市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Style w:val="6"/>
          <w:rFonts w:hint="eastAsia" w:ascii="宋体" w:hAnsi="宋体" w:eastAsia="宋体" w:cs="宋体"/>
          <w:i w:val="0"/>
          <w:iCs w:val="0"/>
          <w:caps w:val="0"/>
          <w:color w:val="000000"/>
          <w:spacing w:val="30"/>
          <w:sz w:val="30"/>
          <w:szCs w:val="30"/>
          <w:shd w:val="clear" w:fill="FFFFFF"/>
        </w:rPr>
        <w:t>要统筹推进生态系统保护修复。</w:t>
      </w:r>
      <w:r>
        <w:rPr>
          <w:rFonts w:hint="eastAsia" w:ascii="宋体" w:hAnsi="宋体" w:eastAsia="宋体" w:cs="宋体"/>
          <w:i w:val="0"/>
          <w:iCs w:val="0"/>
          <w:caps w:val="0"/>
          <w:color w:val="000000"/>
          <w:spacing w:val="30"/>
          <w:sz w:val="30"/>
          <w:szCs w:val="30"/>
          <w:shd w:val="clear" w:fill="FFFFFF"/>
        </w:rPr>
        <w:t>强化重点生态空间管控，统筹推进山水林田湖草沙一体化保护和系统治理，统筹实施石漠化治理、国家储备林等重大生态建设项目，加快推进电解锰渣场综合整治修复，持续推进长江“十年禁渔”，全面筑牢长江上游重要生态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Style w:val="6"/>
          <w:rFonts w:hint="eastAsia" w:ascii="宋体" w:hAnsi="宋体" w:eastAsia="宋体" w:cs="宋体"/>
          <w:i w:val="0"/>
          <w:iCs w:val="0"/>
          <w:caps w:val="0"/>
          <w:color w:val="000000"/>
          <w:spacing w:val="30"/>
          <w:sz w:val="30"/>
          <w:szCs w:val="30"/>
          <w:shd w:val="clear" w:fill="FFFFFF"/>
        </w:rPr>
        <w:t>要加快推动绿色低碳转型发展。</w:t>
      </w:r>
      <w:r>
        <w:rPr>
          <w:rFonts w:hint="eastAsia" w:ascii="宋体" w:hAnsi="宋体" w:eastAsia="宋体" w:cs="宋体"/>
          <w:i w:val="0"/>
          <w:iCs w:val="0"/>
          <w:caps w:val="0"/>
          <w:color w:val="000000"/>
          <w:spacing w:val="30"/>
          <w:sz w:val="30"/>
          <w:szCs w:val="30"/>
          <w:shd w:val="clear" w:fill="FFFFFF"/>
        </w:rPr>
        <w:t>围绕“3+2”产业集群，全力打造一批数字化车间、智能工厂、绿色工厂，做大绿色低碳产业。加快推进风电、光伏等新能源项目建设，构建新型能源体系。完善生态产品价值实现机制和横向生态保护补偿机制，持续深化集体林权制度改革，推动生态价值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Style w:val="6"/>
          <w:rFonts w:hint="eastAsia" w:ascii="宋体" w:hAnsi="宋体" w:eastAsia="宋体" w:cs="宋体"/>
          <w:i w:val="0"/>
          <w:iCs w:val="0"/>
          <w:caps w:val="0"/>
          <w:color w:val="000000"/>
          <w:spacing w:val="30"/>
          <w:sz w:val="30"/>
          <w:szCs w:val="30"/>
          <w:shd w:val="clear" w:fill="FFFFFF"/>
        </w:rPr>
        <w:t>要持续提升生态整体智治水平。</w:t>
      </w:r>
      <w:r>
        <w:rPr>
          <w:rFonts w:hint="eastAsia" w:ascii="宋体" w:hAnsi="宋体" w:eastAsia="宋体" w:cs="宋体"/>
          <w:i w:val="0"/>
          <w:iCs w:val="0"/>
          <w:caps w:val="0"/>
          <w:color w:val="000000"/>
          <w:spacing w:val="30"/>
          <w:sz w:val="30"/>
          <w:szCs w:val="30"/>
          <w:shd w:val="clear" w:fill="FFFFFF"/>
        </w:rPr>
        <w:t>全面加强数据归集共享和业务协同，全量承接贯通生态领域市级重大应用，深入实施环境应急基础能力建设工程，优化完善隐患排查、风险防控和应急联动机制，建立健全重点流域联保联治、执法联动、联合应急演练等工作机制，实现流域统筹、区域协同、部门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Style w:val="6"/>
          <w:rFonts w:hint="eastAsia" w:ascii="宋体" w:hAnsi="宋体" w:eastAsia="宋体" w:cs="宋体"/>
          <w:i w:val="0"/>
          <w:iCs w:val="0"/>
          <w:caps w:val="0"/>
          <w:color w:val="000000"/>
          <w:spacing w:val="30"/>
          <w:sz w:val="30"/>
          <w:szCs w:val="30"/>
          <w:shd w:val="clear" w:fill="FFFFFF"/>
        </w:rPr>
        <w:t>要扎实推进环保督察问题整改。</w:t>
      </w:r>
      <w:r>
        <w:rPr>
          <w:rFonts w:hint="eastAsia" w:ascii="宋体" w:hAnsi="宋体" w:eastAsia="宋体" w:cs="宋体"/>
          <w:i w:val="0"/>
          <w:iCs w:val="0"/>
          <w:caps w:val="0"/>
          <w:color w:val="000000"/>
          <w:spacing w:val="30"/>
          <w:sz w:val="30"/>
          <w:szCs w:val="30"/>
          <w:shd w:val="clear" w:fill="FFFFFF"/>
        </w:rPr>
        <w:t>紧盯中央生态环境保护督察反馈问题、市生态环境警示片反馈问题，建立健全跨部门、跨层级、跨区域整改推进机制，强化定期调度、跟踪督办、验收销号、晾晒评价等全周期管控，做到整改一个问题、解决一类问题、堵塞一批漏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0"/>
          <w:szCs w:val="30"/>
        </w:rPr>
      </w:pPr>
      <w:r>
        <w:rPr>
          <w:rFonts w:hint="eastAsia" w:ascii="宋体" w:hAnsi="宋体" w:eastAsia="宋体" w:cs="宋体"/>
          <w:i w:val="0"/>
          <w:iCs w:val="0"/>
          <w:caps w:val="0"/>
          <w:color w:val="000000"/>
          <w:spacing w:val="30"/>
          <w:sz w:val="30"/>
          <w:szCs w:val="30"/>
          <w:shd w:val="clear" w:fill="FFFFFF"/>
        </w:rPr>
        <w:t>会议以视频会议形式召开。县级有关部门主要负责人在主会场参加。各乡镇（街道）设分会场。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F62CE"/>
    <w:rsid w:val="74AA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2025-09-01T08:26:00Z</dcterms:created>
  <dc:creator>Administrator</dc:creator>
  <cp:lastModifiedBy>Administrator</cp:lastModifiedBy>
  <dcterms:modified xsi:type="dcterms:W3CDTF">2025-09-01T08:31:46Z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eyJoZGlkIjoiMmNhNTQ3N2ZmYTJhMDc2YjMyN2QxZGY3ZGRmNzFhYmIiLCJ1c2VySWQiOiIxNjQ3NzU3NTgzIn0=</vt:lpwstr>
  </property>
  <property fmtid="{D5CDD505-2E9C-101B-9397-08002B2CF9AE}" pid="4" name="ICV">
    <vt:lpwstr>ACE2DADB4D314FF7AAEE4C618D04CB09_12</vt:lpwstr>
  </property>
</Properties>
</file>