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酉阳自治县2018年度政务公开工作开展网站截图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3112135"/>
            <wp:effectExtent l="0" t="0" r="7620" b="12065"/>
            <wp:docPr id="4" name="图片 4" descr="QQ图片20190130094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QQ图片2019013009413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112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3657600"/>
            <wp:effectExtent l="0" t="0" r="4445" b="0"/>
            <wp:docPr id="3" name="图片 3" descr="QQ图片20190130094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QQ图片2019013009412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3453765"/>
            <wp:effectExtent l="0" t="0" r="4445" b="13335"/>
            <wp:docPr id="2" name="图片 2" descr="QQ图片20190130094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QQ图片2019013009412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453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366135"/>
            <wp:effectExtent l="0" t="0" r="8890" b="5715"/>
            <wp:docPr id="1" name="图片 1" descr="QQ图片20190130094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QQ图片2019013009411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366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3F20F2A"/>
    <w:rsid w:val="70500BA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2019-02-11T01:48:01Z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