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酉阳土家族苗族自治县人民政府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关于加强城区车辆停放管理的通告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酉阳府发〔2019〕2号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城区车辆停放管理，保持城区道路交通畅通，维护城市市容形象，根据《中华人民共和国行政处罚法》《中华人民共和国道路交通安全法》《重庆市道路交通安全条例》《重庆市市政设施管理条例》《重庆市停车场管理办法》等法律法规，现通告如下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一、县城区所有主干道、次干道路段，禁止在停车泊位以外的道路上停车，各车主应严格遵守停车管理规定，停车入位车辆不得妨碍其他车辆和行人通行。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二、机动车在县城区路段设置的停车泊位停车时，将实行收费管理，并按县政府价格主管部门制定的指导价标准收取。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三、严格规范人行道停车管理，严禁占用人行道停放机动车。摩托车、电瓶车和自行车限在人行道划线区域内停放（免费），车行道禁止停放。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现有停车场全面对外开放；利用城区空置地和条件成熟的小区，新增一批停车场，缓解停车矛盾。各政府机关、企事业单位车辆原则上自行消化，停入本单位院内，鼓励各政府机关、企事业单位停车位对外开放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五、县公安交巡警大队将进一步严格道路交通管理执法，加大对道路违法停车的查处力度。县城管局将加大对县城区人行道的巡查管理，对占用人行道停放车辆的违法行为依法予以处罚。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广大机动车主和市民要积极配合县城区停车管理工作，对扰乱公共秩序、妨碍公共安全、阻碍执行公务等违法行为，公安机关将依据《中华人民共和国治安管理处罚法》等有关规定予以处罚；构成犯罪的，移送司法机关，依法追究刑事责任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本通告自2019年11月1日起施行。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酉阳土家族苗族自治县人民政府  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2019年10月15日       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5770" w:leftChars="1803" w:firstLine="7398" w:firstLineChars="2312"/>
      <w:jc w:val="right"/>
      <w:rPr>
        <w:rFonts w:hint="eastAsia"/>
        <w:color w:val="FAFAFA"/>
        <w:sz w:val="32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</w:p>
  <w:p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酉阳土家族苗族自治县人民政府办公室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酉阳土家族苗族自治县人民政府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GMwOTcxN2NmYzNlMDI2NTNiMTljYWM1YmVmZWQifQ=="/>
  </w:docVars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2AC7196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2C332B71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805DFD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BC756D0"/>
    <w:rsid w:val="6D0E3F22"/>
    <w:rsid w:val="744E4660"/>
    <w:rsid w:val="753355A2"/>
    <w:rsid w:val="759F1C61"/>
    <w:rsid w:val="769F2DE8"/>
    <w:rsid w:val="76FDEB7C"/>
    <w:rsid w:val="796F14A2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1">
    <w:name w:val="No Spacing"/>
    <w:qFormat/>
    <w:uiPriority w:val="0"/>
    <w:rPr>
      <w:rFonts w:ascii="Calibri" w:hAnsi="Calibri" w:eastAsia="方正仿宋_GBK" w:cs="Calibri"/>
      <w:sz w:val="32"/>
      <w:szCs w:val="22"/>
      <w:lang w:val="en-US" w:eastAsia="en-US" w:bidi="ar-SA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4">
    <w:name w:val="font21"/>
    <w:basedOn w:val="8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2022-06-11T04:49:55Z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48C61CB29D3F4D9384F5922CF0F7FFB4</vt:lpwstr>
  </property>
</Properties>
</file>